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C7C" w:rsidRDefault="00387C7C"/>
    <w:p w:rsidR="00387C7C" w:rsidRDefault="00387C7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91"/>
      </w:tblGrid>
      <w:tr w:rsidR="009A0B0C" w:rsidTr="00EF3B47">
        <w:trPr>
          <w:trHeight w:val="1399"/>
        </w:trPr>
        <w:tc>
          <w:tcPr>
            <w:tcW w:w="4962" w:type="dxa"/>
          </w:tcPr>
          <w:p w:rsidR="00387C7C" w:rsidRPr="00387C7C" w:rsidRDefault="00387C7C" w:rsidP="00EF3B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7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СОГЛАСОВАНО:</w:t>
            </w:r>
            <w:r w:rsidR="009A0B0C" w:rsidRPr="00387C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87C7C" w:rsidRPr="00387C7C" w:rsidRDefault="00387C7C" w:rsidP="00EF3B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7C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  <w:p w:rsidR="009A0B0C" w:rsidRPr="00387C7C" w:rsidRDefault="00387C7C" w:rsidP="00EF3B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7C">
              <w:rPr>
                <w:rFonts w:ascii="Times New Roman" w:hAnsi="Times New Roman" w:cs="Times New Roman"/>
                <w:sz w:val="24"/>
                <w:szCs w:val="24"/>
              </w:rPr>
              <w:t>__________/</w:t>
            </w:r>
            <w:proofErr w:type="spellStart"/>
            <w:r w:rsidRPr="00387C7C">
              <w:rPr>
                <w:rFonts w:ascii="Times New Roman" w:hAnsi="Times New Roman" w:cs="Times New Roman"/>
                <w:sz w:val="24"/>
                <w:szCs w:val="24"/>
              </w:rPr>
              <w:t>Е.В.Коняшкина</w:t>
            </w:r>
            <w:proofErr w:type="spellEnd"/>
            <w:r w:rsidRPr="00387C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</w:p>
          <w:p w:rsidR="009A0B0C" w:rsidRPr="00387C7C" w:rsidRDefault="009A0B0C" w:rsidP="00EF3B47">
            <w:pPr>
              <w:shd w:val="clear" w:color="auto" w:fill="FFFFFF"/>
              <w:tabs>
                <w:tab w:val="left" w:pos="3130"/>
              </w:tabs>
              <w:rPr>
                <w:spacing w:val="-4"/>
                <w:sz w:val="24"/>
                <w:szCs w:val="24"/>
                <w:lang w:eastAsia="en-US"/>
              </w:rPr>
            </w:pPr>
            <w:r w:rsidRPr="00387C7C">
              <w:rPr>
                <w:sz w:val="24"/>
                <w:szCs w:val="24"/>
                <w:lang w:eastAsia="en-US"/>
              </w:rPr>
              <w:t xml:space="preserve"> «____»_____________</w:t>
            </w:r>
            <w:r w:rsidR="00387C7C">
              <w:rPr>
                <w:spacing w:val="-4"/>
                <w:sz w:val="24"/>
                <w:szCs w:val="24"/>
                <w:lang w:eastAsia="en-US"/>
              </w:rPr>
              <w:t xml:space="preserve">2020 </w:t>
            </w:r>
            <w:r w:rsidRPr="00387C7C">
              <w:rPr>
                <w:spacing w:val="-4"/>
                <w:sz w:val="24"/>
                <w:szCs w:val="24"/>
                <w:lang w:eastAsia="en-US"/>
              </w:rPr>
              <w:t>г.</w:t>
            </w:r>
            <w:r w:rsidR="00EF3B47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</w:p>
          <w:p w:rsidR="009A0B0C" w:rsidRPr="00387C7C" w:rsidRDefault="009A0B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91" w:type="dxa"/>
          </w:tcPr>
          <w:p w:rsidR="00387C7C" w:rsidRPr="00387C7C" w:rsidRDefault="00EF3B47" w:rsidP="00387C7C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</w:t>
            </w:r>
            <w:r w:rsidR="00387C7C" w:rsidRPr="00387C7C">
              <w:rPr>
                <w:rFonts w:eastAsiaTheme="minorHAnsi"/>
                <w:sz w:val="24"/>
                <w:szCs w:val="24"/>
                <w:lang w:eastAsia="en-US"/>
              </w:rPr>
              <w:t>УТВЕРЖДАЮ</w:t>
            </w:r>
            <w:r w:rsidR="00387C7C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387C7C" w:rsidRPr="00387C7C" w:rsidRDefault="00EF3B47" w:rsidP="00EF3B4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</w:t>
            </w:r>
            <w:r w:rsidR="00387C7C" w:rsidRPr="00387C7C">
              <w:rPr>
                <w:rFonts w:eastAsiaTheme="minorHAnsi"/>
                <w:sz w:val="24"/>
                <w:szCs w:val="24"/>
                <w:lang w:eastAsia="en-US"/>
              </w:rPr>
              <w:t>Заведующая</w:t>
            </w:r>
          </w:p>
          <w:p w:rsidR="009A0B0C" w:rsidRPr="00387C7C" w:rsidRDefault="00EF3B47" w:rsidP="00EF3B47">
            <w:pPr>
              <w:widowControl/>
              <w:autoSpaceDE/>
              <w:autoSpaceDN/>
              <w:adjustRightInd/>
              <w:ind w:left="-140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</w:t>
            </w:r>
            <w:r w:rsidR="00387C7C" w:rsidRPr="00387C7C">
              <w:rPr>
                <w:rFonts w:eastAsiaTheme="minorHAnsi"/>
                <w:sz w:val="24"/>
                <w:szCs w:val="24"/>
                <w:lang w:eastAsia="en-US"/>
              </w:rPr>
              <w:t>__________/</w:t>
            </w:r>
            <w:proofErr w:type="spellStart"/>
            <w:r w:rsidR="00387C7C" w:rsidRPr="00387C7C">
              <w:rPr>
                <w:rFonts w:eastAsiaTheme="minorHAnsi"/>
                <w:sz w:val="24"/>
                <w:szCs w:val="24"/>
                <w:lang w:eastAsia="en-US"/>
              </w:rPr>
              <w:t>О.В.Тарасенкова</w:t>
            </w:r>
            <w:proofErr w:type="spellEnd"/>
            <w:r w:rsidR="00387C7C" w:rsidRPr="00387C7C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            </w:t>
            </w:r>
          </w:p>
          <w:p w:rsidR="009A0B0C" w:rsidRPr="00387C7C" w:rsidRDefault="00EF3B47" w:rsidP="00EF3B47">
            <w:pPr>
              <w:shd w:val="clear" w:color="auto" w:fill="FFFFFF"/>
              <w:tabs>
                <w:tab w:val="left" w:pos="138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  <w:r w:rsidRPr="00387C7C">
              <w:rPr>
                <w:sz w:val="24"/>
                <w:szCs w:val="24"/>
                <w:lang w:eastAsia="en-US"/>
              </w:rPr>
              <w:t>«____»_____________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2020 </w:t>
            </w:r>
            <w:r w:rsidRPr="00387C7C">
              <w:rPr>
                <w:spacing w:val="-4"/>
                <w:sz w:val="24"/>
                <w:szCs w:val="24"/>
                <w:lang w:eastAsia="en-US"/>
              </w:rPr>
              <w:t>г.</w:t>
            </w:r>
          </w:p>
          <w:p w:rsidR="009A0B0C" w:rsidRPr="00387C7C" w:rsidRDefault="009A0B0C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9A0B0C" w:rsidRPr="00387C7C" w:rsidRDefault="009A0B0C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9A0B0C" w:rsidRPr="00387C7C" w:rsidRDefault="009A0B0C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9A0B0C" w:rsidRDefault="009A0B0C" w:rsidP="007D6FBA">
      <w:pPr>
        <w:shd w:val="clear" w:color="auto" w:fill="FFFFFF"/>
        <w:ind w:left="6490"/>
      </w:pPr>
    </w:p>
    <w:p w:rsidR="009A0B0C" w:rsidRDefault="009A0B0C" w:rsidP="007D6FBA">
      <w:pPr>
        <w:shd w:val="clear" w:color="auto" w:fill="FFFFFF"/>
        <w:ind w:left="3725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ПОЛОЖЕНИЕ</w:t>
      </w:r>
      <w:r>
        <w:rPr>
          <w:b/>
          <w:bCs/>
          <w:i/>
          <w:iCs/>
          <w:position w:val="-10"/>
          <w:sz w:val="24"/>
          <w:szCs w:val="24"/>
        </w:rPr>
        <w:t xml:space="preserve"> </w:t>
      </w:r>
    </w:p>
    <w:p w:rsidR="009A0B0C" w:rsidRDefault="009A0B0C" w:rsidP="007D6FBA">
      <w:pPr>
        <w:shd w:val="clear" w:color="auto" w:fill="FFFFFF"/>
        <w:spacing w:before="5"/>
        <w:ind w:left="49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платных дополнительных образовательных услугах </w:t>
      </w:r>
    </w:p>
    <w:p w:rsidR="009A0B0C" w:rsidRDefault="009A0B0C" w:rsidP="007D6FBA">
      <w:pPr>
        <w:shd w:val="clear" w:color="auto" w:fill="FFFFFF"/>
        <w:spacing w:before="5"/>
        <w:ind w:left="49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формировании </w:t>
      </w:r>
      <w:r>
        <w:rPr>
          <w:b/>
          <w:bCs/>
          <w:spacing w:val="-2"/>
          <w:sz w:val="24"/>
          <w:szCs w:val="24"/>
        </w:rPr>
        <w:t xml:space="preserve">дополнительных (внебюджетных) источников финансирования </w:t>
      </w:r>
    </w:p>
    <w:p w:rsidR="009A0B0C" w:rsidRDefault="00A64D9E" w:rsidP="007D6FBA">
      <w:pPr>
        <w:shd w:val="clear" w:color="auto" w:fill="FFFFFF"/>
        <w:spacing w:before="5"/>
        <w:ind w:left="49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МКДОУ «Детский сад № 6 «</w:t>
      </w:r>
      <w:r w:rsidR="009A0B0C">
        <w:rPr>
          <w:b/>
          <w:bCs/>
          <w:sz w:val="24"/>
          <w:szCs w:val="24"/>
        </w:rPr>
        <w:t>Дюймовочка»</w:t>
      </w:r>
    </w:p>
    <w:p w:rsidR="00387C7C" w:rsidRDefault="00387C7C" w:rsidP="009A0B0C">
      <w:pPr>
        <w:shd w:val="clear" w:color="auto" w:fill="FFFFFF"/>
        <w:ind w:left="51"/>
        <w:rPr>
          <w:b/>
          <w:bCs/>
          <w:spacing w:val="-3"/>
          <w:sz w:val="24"/>
          <w:szCs w:val="24"/>
        </w:rPr>
      </w:pPr>
    </w:p>
    <w:p w:rsidR="009A0B0C" w:rsidRPr="000A4DC1" w:rsidRDefault="009A0B0C" w:rsidP="00EF3B47">
      <w:pPr>
        <w:shd w:val="clear" w:color="auto" w:fill="FFFFFF"/>
        <w:ind w:left="51"/>
        <w:jc w:val="center"/>
        <w:rPr>
          <w:sz w:val="24"/>
          <w:szCs w:val="24"/>
        </w:rPr>
      </w:pPr>
      <w:r w:rsidRPr="000A4DC1">
        <w:rPr>
          <w:b/>
          <w:bCs/>
          <w:spacing w:val="-3"/>
          <w:sz w:val="24"/>
          <w:szCs w:val="24"/>
        </w:rPr>
        <w:t>1. Общие положения</w:t>
      </w:r>
    </w:p>
    <w:p w:rsidR="009A0B0C" w:rsidRPr="000A4DC1" w:rsidRDefault="009A0B0C" w:rsidP="009A0B0C">
      <w:pPr>
        <w:shd w:val="clear" w:color="auto" w:fill="FFFFFF"/>
        <w:ind w:left="34" w:firstLine="192"/>
        <w:jc w:val="both"/>
        <w:rPr>
          <w:sz w:val="24"/>
          <w:szCs w:val="24"/>
        </w:rPr>
      </w:pPr>
      <w:r w:rsidRPr="000A4DC1">
        <w:rPr>
          <w:bCs/>
          <w:sz w:val="24"/>
          <w:szCs w:val="24"/>
        </w:rPr>
        <w:t>1.1.</w:t>
      </w:r>
      <w:r w:rsidRPr="000A4DC1">
        <w:rPr>
          <w:spacing w:val="-4"/>
          <w:sz w:val="24"/>
          <w:szCs w:val="24"/>
        </w:rPr>
        <w:t xml:space="preserve">Настоящее Положение разработано в соответствии с Федеральным Законом Российской Федерации «Об </w:t>
      </w:r>
      <w:r w:rsidRPr="000A4DC1">
        <w:rPr>
          <w:sz w:val="24"/>
          <w:szCs w:val="24"/>
        </w:rPr>
        <w:t xml:space="preserve">образовании в Российской Федерации» от 29.12.2012 № 273-ФЗ (ст.75), постановлением Правительства РФ № 706 от 15.08.2013 г. «Об </w:t>
      </w:r>
      <w:proofErr w:type="gramStart"/>
      <w:r w:rsidRPr="000A4DC1">
        <w:rPr>
          <w:sz w:val="24"/>
          <w:szCs w:val="24"/>
        </w:rPr>
        <w:t>утверждении  правил</w:t>
      </w:r>
      <w:proofErr w:type="gramEnd"/>
      <w:r w:rsidRPr="000A4DC1">
        <w:rPr>
          <w:sz w:val="24"/>
          <w:szCs w:val="24"/>
        </w:rPr>
        <w:t xml:space="preserve"> оказания платных образовательных услуг», уставом ДОУ.</w:t>
      </w:r>
    </w:p>
    <w:p w:rsidR="009A0B0C" w:rsidRPr="000A4DC1" w:rsidRDefault="009A0B0C" w:rsidP="009A0B0C">
      <w:pPr>
        <w:shd w:val="clear" w:color="auto" w:fill="FFFFFF"/>
        <w:ind w:left="24" w:right="595" w:firstLine="187"/>
        <w:jc w:val="both"/>
        <w:rPr>
          <w:sz w:val="24"/>
          <w:szCs w:val="24"/>
        </w:rPr>
      </w:pPr>
      <w:r w:rsidRPr="000A4DC1">
        <w:rPr>
          <w:spacing w:val="-3"/>
          <w:sz w:val="24"/>
          <w:szCs w:val="24"/>
        </w:rPr>
        <w:t xml:space="preserve">1.2.Положение о платных услугах разработано для оказания помощи </w:t>
      </w:r>
      <w:r w:rsidRPr="000A4DC1">
        <w:rPr>
          <w:sz w:val="24"/>
          <w:szCs w:val="24"/>
        </w:rPr>
        <w:t xml:space="preserve">практическим работникам по организации предоставления платных дополнительных образовательных услуг в конкретном дошкольном </w:t>
      </w:r>
      <w:r w:rsidRPr="000A4DC1">
        <w:rPr>
          <w:spacing w:val="-2"/>
          <w:sz w:val="24"/>
          <w:szCs w:val="24"/>
        </w:rPr>
        <w:t>образовательном учреждении в соответствии с запросами населения.</w:t>
      </w:r>
    </w:p>
    <w:p w:rsidR="009A0B0C" w:rsidRPr="000A4DC1" w:rsidRDefault="009A0B0C" w:rsidP="009A0B0C">
      <w:pPr>
        <w:shd w:val="clear" w:color="auto" w:fill="FFFFFF"/>
        <w:ind w:left="19" w:firstLine="182"/>
        <w:jc w:val="both"/>
        <w:rPr>
          <w:sz w:val="24"/>
          <w:szCs w:val="24"/>
        </w:rPr>
      </w:pPr>
      <w:r w:rsidRPr="000A4DC1">
        <w:rPr>
          <w:spacing w:val="-1"/>
          <w:sz w:val="24"/>
          <w:szCs w:val="24"/>
        </w:rPr>
        <w:t xml:space="preserve">1.3.Платные дополнительные образовательные услуги предоставляются </w:t>
      </w:r>
      <w:r w:rsidRPr="000A4DC1">
        <w:rPr>
          <w:sz w:val="24"/>
          <w:szCs w:val="24"/>
        </w:rPr>
        <w:t xml:space="preserve">с целью расширения спектра образовательных услуг, развития интеллектуальных и творческих способностей детей, всестороннего </w:t>
      </w:r>
      <w:r w:rsidRPr="000A4DC1">
        <w:rPr>
          <w:spacing w:val="-2"/>
          <w:sz w:val="24"/>
          <w:szCs w:val="24"/>
        </w:rPr>
        <w:t>удовлетворения образовательных потребностей граждан. Осуществляются они за счет внебюджетных средств (средств спонсоров, сторонних органи</w:t>
      </w:r>
      <w:r w:rsidRPr="000A4DC1">
        <w:rPr>
          <w:spacing w:val="-2"/>
          <w:sz w:val="24"/>
          <w:szCs w:val="24"/>
        </w:rPr>
        <w:softHyphen/>
        <w:t xml:space="preserve">заций или частных лиц, в том числе и родителей) и не могут быть оказаны </w:t>
      </w:r>
      <w:r w:rsidRPr="000A4DC1">
        <w:rPr>
          <w:sz w:val="24"/>
          <w:szCs w:val="24"/>
        </w:rPr>
        <w:t>взамен и в рамках основной образовательной деятельности, финанси</w:t>
      </w:r>
      <w:r w:rsidRPr="000A4DC1">
        <w:rPr>
          <w:sz w:val="24"/>
          <w:szCs w:val="24"/>
        </w:rPr>
        <w:softHyphen/>
        <w:t>руемой из бюджета.</w:t>
      </w:r>
    </w:p>
    <w:p w:rsidR="00274248" w:rsidRPr="000A4DC1" w:rsidRDefault="009A0B0C" w:rsidP="00EF3B47">
      <w:pPr>
        <w:shd w:val="clear" w:color="auto" w:fill="FFFFFF"/>
        <w:ind w:left="10" w:firstLine="187"/>
        <w:jc w:val="both"/>
        <w:rPr>
          <w:sz w:val="24"/>
          <w:szCs w:val="24"/>
        </w:rPr>
      </w:pPr>
      <w:r w:rsidRPr="000A4DC1">
        <w:rPr>
          <w:spacing w:val="-2"/>
          <w:sz w:val="24"/>
          <w:szCs w:val="24"/>
        </w:rPr>
        <w:t xml:space="preserve">1.4.Услуги, оказываемые в рамках основных образовательных программ </w:t>
      </w:r>
      <w:r w:rsidRPr="000A4DC1">
        <w:rPr>
          <w:bCs/>
          <w:spacing w:val="-2"/>
          <w:sz w:val="24"/>
          <w:szCs w:val="24"/>
        </w:rPr>
        <w:t>и</w:t>
      </w:r>
      <w:r w:rsidRPr="000A4DC1">
        <w:rPr>
          <w:b/>
          <w:bCs/>
          <w:spacing w:val="-2"/>
          <w:sz w:val="24"/>
          <w:szCs w:val="24"/>
        </w:rPr>
        <w:t xml:space="preserve"> </w:t>
      </w:r>
      <w:r w:rsidRPr="000A4DC1">
        <w:rPr>
          <w:spacing w:val="-2"/>
          <w:sz w:val="24"/>
          <w:szCs w:val="24"/>
        </w:rPr>
        <w:t>государственных образовательных стандартов согласно статуса образо</w:t>
      </w:r>
      <w:r w:rsidRPr="000A4DC1">
        <w:rPr>
          <w:sz w:val="24"/>
          <w:szCs w:val="24"/>
        </w:rPr>
        <w:t>вательного учреждения, направленные на совершенствование образова</w:t>
      </w:r>
      <w:r w:rsidRPr="000A4DC1">
        <w:rPr>
          <w:sz w:val="24"/>
          <w:szCs w:val="24"/>
        </w:rPr>
        <w:softHyphen/>
        <w:t>тельного процесса, при наличии имеющихся условий и средств не рас</w:t>
      </w:r>
      <w:r w:rsidRPr="000A4DC1">
        <w:rPr>
          <w:sz w:val="24"/>
          <w:szCs w:val="24"/>
        </w:rPr>
        <w:softHyphen/>
        <w:t>сматриваются как платные дополнительные услуги, и привлечение для этих целей средств родителей не допускается.</w:t>
      </w:r>
    </w:p>
    <w:p w:rsidR="009A0B0C" w:rsidRPr="000A4DC1" w:rsidRDefault="009A0B0C" w:rsidP="00EF3B47">
      <w:pPr>
        <w:shd w:val="clear" w:color="auto" w:fill="FFFFFF"/>
        <w:spacing w:before="24" w:line="365" w:lineRule="exact"/>
        <w:ind w:firstLine="187"/>
        <w:jc w:val="center"/>
        <w:rPr>
          <w:sz w:val="24"/>
          <w:szCs w:val="24"/>
        </w:rPr>
      </w:pPr>
      <w:r w:rsidRPr="000A4DC1">
        <w:rPr>
          <w:b/>
          <w:bCs/>
          <w:sz w:val="24"/>
          <w:szCs w:val="24"/>
        </w:rPr>
        <w:t>2. Предмет деятельности</w:t>
      </w:r>
    </w:p>
    <w:p w:rsidR="009A0B0C" w:rsidRPr="000A4DC1" w:rsidRDefault="009A0B0C" w:rsidP="009A0B0C">
      <w:pPr>
        <w:shd w:val="clear" w:color="auto" w:fill="FFFFFF"/>
        <w:rPr>
          <w:sz w:val="24"/>
          <w:szCs w:val="24"/>
        </w:rPr>
      </w:pPr>
      <w:r w:rsidRPr="000A4DC1">
        <w:rPr>
          <w:spacing w:val="-2"/>
          <w:sz w:val="24"/>
          <w:szCs w:val="24"/>
        </w:rPr>
        <w:t xml:space="preserve">   2.1.Примерный перечень платных дополнительных образовательных услуг, оказываемых МКДОУ «Детский сад № 6 «Дюймовочка», превышающих рамки соответствующих образовательных программ и государственных </w:t>
      </w:r>
      <w:r w:rsidRPr="000A4DC1">
        <w:rPr>
          <w:sz w:val="24"/>
          <w:szCs w:val="24"/>
        </w:rPr>
        <w:t>образовательных стандартов:</w:t>
      </w:r>
    </w:p>
    <w:p w:rsidR="009A0B0C" w:rsidRPr="000A4DC1" w:rsidRDefault="009A0B0C" w:rsidP="009A0B0C">
      <w:pPr>
        <w:pStyle w:val="a4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0A4DC1">
        <w:rPr>
          <w:sz w:val="24"/>
          <w:szCs w:val="24"/>
        </w:rPr>
        <w:t>Кружок по изобразительной деятельности «Веселая палитра»</w:t>
      </w:r>
      <w:bookmarkStart w:id="0" w:name="_GoBack"/>
      <w:bookmarkEnd w:id="0"/>
    </w:p>
    <w:p w:rsidR="009A0B0C" w:rsidRPr="000A4DC1" w:rsidRDefault="009A0B0C" w:rsidP="009A0B0C">
      <w:pPr>
        <w:pStyle w:val="a4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0A4DC1">
        <w:rPr>
          <w:sz w:val="24"/>
          <w:szCs w:val="24"/>
        </w:rPr>
        <w:t>Кружок по развитию речи «Говорим правильно»</w:t>
      </w:r>
    </w:p>
    <w:p w:rsidR="00274248" w:rsidRPr="000A4DC1" w:rsidRDefault="00274248" w:rsidP="00EF3B47">
      <w:pPr>
        <w:pStyle w:val="a4"/>
        <w:shd w:val="clear" w:color="auto" w:fill="FFFFFF"/>
        <w:ind w:left="1440"/>
        <w:rPr>
          <w:sz w:val="24"/>
          <w:szCs w:val="24"/>
        </w:rPr>
      </w:pPr>
    </w:p>
    <w:p w:rsidR="00274248" w:rsidRPr="000A4DC1" w:rsidRDefault="009A0B0C" w:rsidP="00EF3B47">
      <w:pPr>
        <w:shd w:val="clear" w:color="auto" w:fill="FFFFFF"/>
        <w:ind w:left="11" w:firstLine="159"/>
        <w:jc w:val="center"/>
        <w:rPr>
          <w:b/>
          <w:spacing w:val="-2"/>
          <w:sz w:val="24"/>
          <w:szCs w:val="24"/>
        </w:rPr>
      </w:pPr>
      <w:r w:rsidRPr="000A4DC1">
        <w:rPr>
          <w:b/>
          <w:bCs/>
          <w:spacing w:val="-2"/>
          <w:sz w:val="24"/>
          <w:szCs w:val="24"/>
        </w:rPr>
        <w:t xml:space="preserve">З. Организация платных дополнительных образовательных </w:t>
      </w:r>
      <w:r w:rsidRPr="000A4DC1">
        <w:rPr>
          <w:b/>
          <w:spacing w:val="-2"/>
          <w:sz w:val="24"/>
          <w:szCs w:val="24"/>
        </w:rPr>
        <w:t>услуг</w:t>
      </w:r>
    </w:p>
    <w:p w:rsidR="009A0B0C" w:rsidRPr="000A4DC1" w:rsidRDefault="009A0B0C" w:rsidP="009A0B0C">
      <w:pPr>
        <w:shd w:val="clear" w:color="auto" w:fill="FFFFFF"/>
        <w:ind w:left="19" w:firstLine="158"/>
        <w:rPr>
          <w:sz w:val="24"/>
          <w:szCs w:val="24"/>
        </w:rPr>
      </w:pPr>
      <w:r w:rsidRPr="000A4DC1">
        <w:rPr>
          <w:spacing w:val="-2"/>
          <w:sz w:val="24"/>
          <w:szCs w:val="24"/>
        </w:rPr>
        <w:t xml:space="preserve">3.1.Для организации платных дополнительных образовательных услуг </w:t>
      </w:r>
      <w:r w:rsidRPr="000A4DC1">
        <w:rPr>
          <w:sz w:val="24"/>
          <w:szCs w:val="24"/>
        </w:rPr>
        <w:t>образовательным учреждениям необходимо:</w:t>
      </w:r>
    </w:p>
    <w:p w:rsidR="009A0B0C" w:rsidRPr="000A4DC1" w:rsidRDefault="009A0B0C" w:rsidP="00274248">
      <w:pPr>
        <w:pStyle w:val="a4"/>
        <w:numPr>
          <w:ilvl w:val="0"/>
          <w:numId w:val="6"/>
        </w:numPr>
        <w:shd w:val="clear" w:color="auto" w:fill="FFFFFF"/>
        <w:ind w:right="1190"/>
        <w:jc w:val="both"/>
        <w:rPr>
          <w:spacing w:val="-1"/>
          <w:sz w:val="24"/>
          <w:szCs w:val="24"/>
        </w:rPr>
      </w:pPr>
      <w:r w:rsidRPr="000A4DC1">
        <w:rPr>
          <w:spacing w:val="-2"/>
          <w:sz w:val="24"/>
          <w:szCs w:val="24"/>
        </w:rPr>
        <w:t xml:space="preserve">изучить спрос на дополнительные образовательные услуги и </w:t>
      </w:r>
      <w:r w:rsidRPr="000A4DC1">
        <w:rPr>
          <w:spacing w:val="-1"/>
          <w:sz w:val="24"/>
          <w:szCs w:val="24"/>
        </w:rPr>
        <w:t>определить   предполагаемый контингент воспитанников;</w:t>
      </w:r>
    </w:p>
    <w:p w:rsidR="009A0B0C" w:rsidRPr="000A4DC1" w:rsidRDefault="009A0B0C" w:rsidP="00274248">
      <w:pPr>
        <w:pStyle w:val="a4"/>
        <w:numPr>
          <w:ilvl w:val="0"/>
          <w:numId w:val="6"/>
        </w:numPr>
        <w:shd w:val="clear" w:color="auto" w:fill="FFFFFF"/>
        <w:ind w:right="96"/>
        <w:jc w:val="both"/>
        <w:rPr>
          <w:sz w:val="24"/>
          <w:szCs w:val="24"/>
        </w:rPr>
      </w:pPr>
      <w:r w:rsidRPr="000A4DC1">
        <w:rPr>
          <w:spacing w:val="-2"/>
          <w:sz w:val="24"/>
          <w:szCs w:val="24"/>
        </w:rPr>
        <w:t>создать условия для предоставления платных дополнительных образо</w:t>
      </w:r>
      <w:r w:rsidRPr="000A4DC1">
        <w:rPr>
          <w:spacing w:val="-2"/>
          <w:sz w:val="24"/>
          <w:szCs w:val="24"/>
        </w:rPr>
        <w:softHyphen/>
      </w:r>
      <w:r w:rsidRPr="000A4DC1">
        <w:rPr>
          <w:spacing w:val="-3"/>
          <w:sz w:val="24"/>
          <w:szCs w:val="24"/>
        </w:rPr>
        <w:t xml:space="preserve">вательных услуг с учетом требований по охране и безопасности здоровья </w:t>
      </w:r>
      <w:r w:rsidRPr="000A4DC1">
        <w:rPr>
          <w:sz w:val="24"/>
          <w:szCs w:val="24"/>
        </w:rPr>
        <w:t>воспитанников;</w:t>
      </w:r>
    </w:p>
    <w:p w:rsidR="00274248" w:rsidRPr="000A4DC1" w:rsidRDefault="009A0B0C" w:rsidP="00274248">
      <w:pPr>
        <w:pStyle w:val="a4"/>
        <w:numPr>
          <w:ilvl w:val="0"/>
          <w:numId w:val="6"/>
        </w:numPr>
        <w:shd w:val="clear" w:color="auto" w:fill="FFFFFF"/>
        <w:ind w:right="48"/>
        <w:jc w:val="both"/>
        <w:rPr>
          <w:sz w:val="24"/>
          <w:szCs w:val="24"/>
        </w:rPr>
      </w:pPr>
      <w:r w:rsidRPr="000A4DC1">
        <w:rPr>
          <w:spacing w:val="-2"/>
          <w:sz w:val="24"/>
          <w:szCs w:val="24"/>
        </w:rPr>
        <w:t xml:space="preserve">указать в Уставе дошкольного образовательного учреждения перечень планируемых платных дополнительных образовательных услуг и порядок </w:t>
      </w:r>
      <w:r w:rsidRPr="000A4DC1">
        <w:rPr>
          <w:sz w:val="24"/>
          <w:szCs w:val="24"/>
        </w:rPr>
        <w:t xml:space="preserve">их </w:t>
      </w:r>
    </w:p>
    <w:p w:rsidR="00387C7C" w:rsidRPr="000A4DC1" w:rsidRDefault="00EF3B47" w:rsidP="00EF3B47">
      <w:pPr>
        <w:shd w:val="clear" w:color="auto" w:fill="FFFFFF"/>
        <w:ind w:right="48"/>
        <w:jc w:val="both"/>
        <w:rPr>
          <w:sz w:val="24"/>
          <w:szCs w:val="24"/>
        </w:rPr>
      </w:pPr>
      <w:r w:rsidRPr="000A4DC1">
        <w:rPr>
          <w:sz w:val="24"/>
          <w:szCs w:val="24"/>
        </w:rPr>
        <w:t xml:space="preserve">                        </w:t>
      </w:r>
      <w:r w:rsidR="009A0B0C" w:rsidRPr="000A4DC1">
        <w:rPr>
          <w:sz w:val="24"/>
          <w:szCs w:val="24"/>
        </w:rPr>
        <w:t>предоставления;</w:t>
      </w:r>
    </w:p>
    <w:p w:rsidR="00387C7C" w:rsidRPr="000A4DC1" w:rsidRDefault="009A0B0C" w:rsidP="00387C7C">
      <w:pPr>
        <w:pStyle w:val="a4"/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 w:rsidRPr="000A4DC1">
        <w:rPr>
          <w:spacing w:val="-2"/>
          <w:sz w:val="24"/>
          <w:szCs w:val="24"/>
        </w:rPr>
        <w:t>получить лицензию на виды деятельности, которые будут организо</w:t>
      </w:r>
      <w:r w:rsidRPr="000A4DC1">
        <w:rPr>
          <w:spacing w:val="-2"/>
          <w:sz w:val="24"/>
          <w:szCs w:val="24"/>
        </w:rPr>
        <w:softHyphen/>
      </w:r>
      <w:r w:rsidRPr="000A4DC1">
        <w:rPr>
          <w:sz w:val="24"/>
          <w:szCs w:val="24"/>
        </w:rPr>
        <w:t xml:space="preserve">ваны в данном </w:t>
      </w:r>
    </w:p>
    <w:p w:rsidR="009A0B0C" w:rsidRPr="000A4DC1" w:rsidRDefault="009A0B0C" w:rsidP="009A0B0C">
      <w:pPr>
        <w:pStyle w:val="a4"/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 w:rsidRPr="000A4DC1">
        <w:rPr>
          <w:sz w:val="24"/>
          <w:szCs w:val="24"/>
        </w:rPr>
        <w:t>образовательном учреждении в виде платных образова</w:t>
      </w:r>
      <w:r w:rsidRPr="000A4DC1">
        <w:rPr>
          <w:sz w:val="24"/>
          <w:szCs w:val="24"/>
        </w:rPr>
        <w:softHyphen/>
        <w:t xml:space="preserve">тельных услуг с учетом </w:t>
      </w:r>
      <w:r w:rsidRPr="000A4DC1">
        <w:rPr>
          <w:sz w:val="24"/>
          <w:szCs w:val="24"/>
        </w:rPr>
        <w:lastRenderedPageBreak/>
        <w:t>запросов детей и родителей, соответствующей учебно-образовательной базы и наличия специалистов;</w:t>
      </w:r>
    </w:p>
    <w:p w:rsidR="009A0B0C" w:rsidRPr="000A4DC1" w:rsidRDefault="009A0B0C" w:rsidP="009A0B0C">
      <w:pPr>
        <w:pStyle w:val="a4"/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 w:rsidRPr="000A4DC1">
        <w:rPr>
          <w:spacing w:val="-2"/>
          <w:sz w:val="24"/>
          <w:szCs w:val="24"/>
        </w:rPr>
        <w:t xml:space="preserve">заключить договор с заказчиком на оказание платных дополнительных образовательных услуг, предусмотрев в нем: характер оказываемых услуг, </w:t>
      </w:r>
      <w:r w:rsidRPr="000A4DC1">
        <w:rPr>
          <w:spacing w:val="-1"/>
          <w:sz w:val="24"/>
          <w:szCs w:val="24"/>
        </w:rPr>
        <w:t xml:space="preserve">срок действия договора, размер и условия оплаты предоставляемых услуг, </w:t>
      </w:r>
      <w:r w:rsidRPr="000A4DC1">
        <w:rPr>
          <w:sz w:val="24"/>
          <w:szCs w:val="24"/>
        </w:rPr>
        <w:t>а также иные условия;</w:t>
      </w:r>
    </w:p>
    <w:p w:rsidR="009A0B0C" w:rsidRPr="000A4DC1" w:rsidRDefault="009A0B0C" w:rsidP="009A0B0C">
      <w:pPr>
        <w:pStyle w:val="a4"/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 w:rsidRPr="000A4DC1">
        <w:rPr>
          <w:spacing w:val="-2"/>
          <w:sz w:val="24"/>
          <w:szCs w:val="24"/>
        </w:rPr>
        <w:t>на основании заключенных договоров издать распоряжение об органи</w:t>
      </w:r>
      <w:r w:rsidRPr="000A4DC1">
        <w:rPr>
          <w:spacing w:val="-2"/>
          <w:sz w:val="24"/>
          <w:szCs w:val="24"/>
        </w:rPr>
        <w:softHyphen/>
      </w:r>
      <w:r w:rsidRPr="000A4DC1">
        <w:rPr>
          <w:sz w:val="24"/>
          <w:szCs w:val="24"/>
        </w:rPr>
        <w:t>зации работы учреждения по оказанию платных образовательных услуг, где указать: ставки работников подразделений, занятых оказанием платных услуг, график их работы, смету затрат на проведение платных дополнительных образовательных услуг, программы или планы;</w:t>
      </w:r>
    </w:p>
    <w:p w:rsidR="009A0B0C" w:rsidRPr="000A4DC1" w:rsidRDefault="009A0B0C" w:rsidP="007D6FBA">
      <w:pPr>
        <w:pStyle w:val="a4"/>
        <w:numPr>
          <w:ilvl w:val="0"/>
          <w:numId w:val="6"/>
        </w:numPr>
        <w:shd w:val="clear" w:color="auto" w:fill="FFFFFF"/>
        <w:ind w:right="614"/>
        <w:jc w:val="both"/>
        <w:rPr>
          <w:sz w:val="24"/>
          <w:szCs w:val="24"/>
        </w:rPr>
      </w:pPr>
      <w:r w:rsidRPr="000A4DC1">
        <w:rPr>
          <w:spacing w:val="-2"/>
          <w:sz w:val="24"/>
          <w:szCs w:val="24"/>
        </w:rPr>
        <w:t xml:space="preserve">заключить трудовые соглашения со специалистами (или договор подряда с временным трудовым коллективом) на оказание платных </w:t>
      </w:r>
      <w:r w:rsidRPr="000A4DC1">
        <w:rPr>
          <w:sz w:val="24"/>
          <w:szCs w:val="24"/>
        </w:rPr>
        <w:t>образовательных услуг.</w:t>
      </w:r>
    </w:p>
    <w:p w:rsidR="007D6FBA" w:rsidRPr="000A4DC1" w:rsidRDefault="009A0B0C" w:rsidP="007D6FBA">
      <w:pPr>
        <w:ind w:firstLine="360"/>
        <w:jc w:val="both"/>
        <w:rPr>
          <w:sz w:val="24"/>
          <w:szCs w:val="24"/>
        </w:rPr>
      </w:pPr>
      <w:r w:rsidRPr="000A4DC1">
        <w:rPr>
          <w:sz w:val="24"/>
          <w:szCs w:val="24"/>
        </w:rPr>
        <w:t>3.2. Кружковые занятия проводятся во 2-й половине дня</w:t>
      </w:r>
      <w:r w:rsidR="007D6FBA" w:rsidRPr="000A4DC1">
        <w:rPr>
          <w:sz w:val="24"/>
          <w:szCs w:val="24"/>
        </w:rPr>
        <w:t xml:space="preserve"> за пределами основной деятельности педагога </w:t>
      </w:r>
      <w:r w:rsidRPr="000A4DC1">
        <w:rPr>
          <w:sz w:val="24"/>
          <w:szCs w:val="24"/>
        </w:rPr>
        <w:t>по «Карте макси</w:t>
      </w:r>
      <w:r w:rsidRPr="000A4DC1">
        <w:rPr>
          <w:sz w:val="24"/>
          <w:szCs w:val="24"/>
        </w:rPr>
        <w:softHyphen/>
      </w:r>
      <w:r w:rsidRPr="000A4DC1">
        <w:rPr>
          <w:spacing w:val="-1"/>
          <w:sz w:val="24"/>
          <w:szCs w:val="24"/>
        </w:rPr>
        <w:t>мальной загрузки в организованных формах обучения и оказания допол</w:t>
      </w:r>
      <w:r w:rsidRPr="000A4DC1">
        <w:rPr>
          <w:spacing w:val="-1"/>
          <w:sz w:val="24"/>
          <w:szCs w:val="24"/>
        </w:rPr>
        <w:softHyphen/>
      </w:r>
      <w:r w:rsidRPr="000A4DC1">
        <w:rPr>
          <w:spacing w:val="-2"/>
          <w:sz w:val="24"/>
          <w:szCs w:val="24"/>
        </w:rPr>
        <w:t xml:space="preserve">нительных образовательных услуг», утвержденной руководителем ДОУ в </w:t>
      </w:r>
      <w:r w:rsidRPr="000A4DC1">
        <w:rPr>
          <w:sz w:val="24"/>
          <w:szCs w:val="24"/>
        </w:rPr>
        <w:t xml:space="preserve">соответствии с письмом МО РФ № 65,23-16 от </w:t>
      </w:r>
      <w:r w:rsidR="007D6FBA" w:rsidRPr="000A4DC1">
        <w:rPr>
          <w:sz w:val="24"/>
          <w:szCs w:val="24"/>
        </w:rPr>
        <w:t>14.03.2000 г.</w:t>
      </w:r>
    </w:p>
    <w:p w:rsidR="007D6FBA" w:rsidRPr="000A4DC1" w:rsidRDefault="007D6FBA" w:rsidP="007D6FBA">
      <w:pPr>
        <w:jc w:val="both"/>
        <w:rPr>
          <w:sz w:val="24"/>
          <w:szCs w:val="24"/>
        </w:rPr>
      </w:pPr>
      <w:r w:rsidRPr="000A4DC1">
        <w:rPr>
          <w:sz w:val="24"/>
          <w:szCs w:val="24"/>
        </w:rPr>
        <w:t xml:space="preserve">      3.3.Режим занятий (работы) по оказанию платных дополнительных образовательных услуг устанавливается Учреждением самостоятельно.</w:t>
      </w:r>
    </w:p>
    <w:p w:rsidR="009A0B0C" w:rsidRPr="000A4DC1" w:rsidRDefault="007D6FBA" w:rsidP="007D6FBA">
      <w:pPr>
        <w:ind w:firstLine="360"/>
        <w:jc w:val="both"/>
        <w:rPr>
          <w:sz w:val="24"/>
          <w:szCs w:val="24"/>
        </w:rPr>
      </w:pPr>
      <w:r w:rsidRPr="000A4DC1">
        <w:rPr>
          <w:sz w:val="24"/>
          <w:szCs w:val="24"/>
        </w:rPr>
        <w:t>3.4.Учреждение обязано обеспечить соблюдение утвержденных им рабочих программ, учебных планов и расписания (графика) предоставляемых платных дополнительных образовательных услуг.</w:t>
      </w:r>
    </w:p>
    <w:p w:rsidR="009A0B0C" w:rsidRPr="000A4DC1" w:rsidRDefault="007D6FBA" w:rsidP="007D6FBA">
      <w:pPr>
        <w:shd w:val="clear" w:color="auto" w:fill="FFFFFF"/>
        <w:ind w:left="360" w:right="614"/>
        <w:jc w:val="both"/>
        <w:rPr>
          <w:sz w:val="24"/>
          <w:szCs w:val="24"/>
        </w:rPr>
      </w:pPr>
      <w:r w:rsidRPr="000A4DC1">
        <w:rPr>
          <w:spacing w:val="-2"/>
          <w:sz w:val="24"/>
          <w:szCs w:val="24"/>
        </w:rPr>
        <w:t>3.5</w:t>
      </w:r>
      <w:r w:rsidR="009A0B0C" w:rsidRPr="000A4DC1">
        <w:rPr>
          <w:spacing w:val="-2"/>
          <w:sz w:val="24"/>
          <w:szCs w:val="24"/>
        </w:rPr>
        <w:t xml:space="preserve">. Педагог 2 раза в год проводит показательные мероприятия, </w:t>
      </w:r>
      <w:r w:rsidR="009A0B0C" w:rsidRPr="000A4DC1">
        <w:rPr>
          <w:sz w:val="24"/>
          <w:szCs w:val="24"/>
        </w:rPr>
        <w:t>открытые занятия.</w:t>
      </w:r>
    </w:p>
    <w:p w:rsidR="00274248" w:rsidRPr="000A4DC1" w:rsidRDefault="00274248" w:rsidP="009A0B0C">
      <w:pPr>
        <w:shd w:val="clear" w:color="auto" w:fill="FFFFFF"/>
        <w:ind w:left="5" w:right="614" w:firstLine="158"/>
        <w:rPr>
          <w:b/>
          <w:bCs/>
          <w:sz w:val="24"/>
          <w:szCs w:val="24"/>
        </w:rPr>
      </w:pPr>
    </w:p>
    <w:p w:rsidR="009A0B0C" w:rsidRPr="000A4DC1" w:rsidRDefault="009A0B0C" w:rsidP="00EF3B47">
      <w:pPr>
        <w:shd w:val="clear" w:color="auto" w:fill="FFFFFF"/>
        <w:ind w:left="5" w:right="614" w:firstLine="158"/>
        <w:jc w:val="center"/>
        <w:rPr>
          <w:sz w:val="24"/>
          <w:szCs w:val="24"/>
        </w:rPr>
      </w:pPr>
      <w:r w:rsidRPr="000A4DC1">
        <w:rPr>
          <w:b/>
          <w:bCs/>
          <w:sz w:val="24"/>
          <w:szCs w:val="24"/>
        </w:rPr>
        <w:t>4.Расчет стоимости и порядок оплаты.</w:t>
      </w:r>
    </w:p>
    <w:p w:rsidR="009A0B0C" w:rsidRPr="000A4DC1" w:rsidRDefault="009A0B0C" w:rsidP="009A0B0C">
      <w:pPr>
        <w:shd w:val="clear" w:color="auto" w:fill="FFFFFF"/>
        <w:ind w:left="5" w:firstLine="168"/>
        <w:rPr>
          <w:sz w:val="24"/>
          <w:szCs w:val="24"/>
        </w:rPr>
      </w:pPr>
      <w:r w:rsidRPr="000A4DC1">
        <w:rPr>
          <w:spacing w:val="-2"/>
          <w:sz w:val="24"/>
          <w:szCs w:val="24"/>
        </w:rPr>
        <w:t xml:space="preserve">4.1.Размер платы за оказание дополнительных образовательных услуг </w:t>
      </w:r>
      <w:r w:rsidRPr="000A4DC1">
        <w:rPr>
          <w:sz w:val="24"/>
          <w:szCs w:val="24"/>
        </w:rPr>
        <w:t>устанавливается по соглашению сторон и в пределах утвержденных расценок ДОУ.</w:t>
      </w:r>
    </w:p>
    <w:p w:rsidR="009A0B0C" w:rsidRPr="000A4DC1" w:rsidRDefault="009A0B0C" w:rsidP="009A0B0C">
      <w:pPr>
        <w:shd w:val="clear" w:color="auto" w:fill="FFFFFF"/>
        <w:ind w:left="19" w:right="614" w:firstLine="154"/>
        <w:rPr>
          <w:sz w:val="24"/>
          <w:szCs w:val="24"/>
        </w:rPr>
      </w:pPr>
      <w:r w:rsidRPr="000A4DC1">
        <w:rPr>
          <w:spacing w:val="-2"/>
          <w:sz w:val="24"/>
          <w:szCs w:val="24"/>
        </w:rPr>
        <w:t xml:space="preserve">4.2.Для определения стоимости услуги составляется калькуляция, </w:t>
      </w:r>
      <w:r w:rsidRPr="000A4DC1">
        <w:rPr>
          <w:sz w:val="24"/>
          <w:szCs w:val="24"/>
        </w:rPr>
        <w:t xml:space="preserve">которая состоит: </w:t>
      </w:r>
    </w:p>
    <w:p w:rsidR="00387C7C" w:rsidRPr="000A4DC1" w:rsidRDefault="00387C7C" w:rsidP="00387C7C">
      <w:pPr>
        <w:shd w:val="clear" w:color="auto" w:fill="FFFFFF"/>
        <w:ind w:left="173" w:right="614" w:firstLine="154"/>
        <w:rPr>
          <w:sz w:val="24"/>
          <w:szCs w:val="24"/>
        </w:rPr>
      </w:pPr>
      <w:r w:rsidRPr="000A4DC1">
        <w:rPr>
          <w:sz w:val="24"/>
          <w:szCs w:val="24"/>
        </w:rPr>
        <w:t xml:space="preserve">  </w:t>
      </w:r>
      <w:r w:rsidR="009A0B0C" w:rsidRPr="000A4DC1">
        <w:rPr>
          <w:sz w:val="24"/>
          <w:szCs w:val="24"/>
        </w:rPr>
        <w:t>1.Статья «Заработная плата»:</w:t>
      </w:r>
      <w:r w:rsidRPr="000A4DC1">
        <w:rPr>
          <w:sz w:val="24"/>
          <w:szCs w:val="24"/>
        </w:rPr>
        <w:t xml:space="preserve"> </w:t>
      </w:r>
      <w:r w:rsidR="009A0B0C" w:rsidRPr="000A4DC1">
        <w:rPr>
          <w:spacing w:val="-2"/>
          <w:sz w:val="24"/>
          <w:szCs w:val="24"/>
        </w:rPr>
        <w:t>плата за педагог</w:t>
      </w:r>
      <w:r w:rsidR="007D6FBA" w:rsidRPr="000A4DC1">
        <w:rPr>
          <w:spacing w:val="-2"/>
          <w:sz w:val="24"/>
          <w:szCs w:val="24"/>
        </w:rPr>
        <w:t xml:space="preserve">ические часы составляет от 50% </w:t>
      </w:r>
      <w:r w:rsidR="00EF3B47" w:rsidRPr="000A4DC1">
        <w:rPr>
          <w:spacing w:val="-2"/>
          <w:sz w:val="24"/>
          <w:szCs w:val="24"/>
        </w:rPr>
        <w:t xml:space="preserve">до 70% по договоренности </w:t>
      </w:r>
      <w:r w:rsidR="009A0B0C" w:rsidRPr="000A4DC1">
        <w:rPr>
          <w:sz w:val="24"/>
          <w:szCs w:val="24"/>
        </w:rPr>
        <w:t xml:space="preserve">сторон, в </w:t>
      </w:r>
      <w:r w:rsidR="009A0B0C" w:rsidRPr="000A4DC1">
        <w:rPr>
          <w:spacing w:val="-1"/>
          <w:sz w:val="24"/>
          <w:szCs w:val="24"/>
        </w:rPr>
        <w:t>том числе сбор денег - 5%.</w:t>
      </w:r>
    </w:p>
    <w:p w:rsidR="009A0B0C" w:rsidRPr="000A4DC1" w:rsidRDefault="009A0B0C" w:rsidP="009A0B0C">
      <w:pPr>
        <w:shd w:val="clear" w:color="auto" w:fill="FFFFFF"/>
        <w:ind w:left="1076" w:hanging="662"/>
        <w:rPr>
          <w:sz w:val="24"/>
          <w:szCs w:val="24"/>
        </w:rPr>
      </w:pPr>
      <w:r w:rsidRPr="000A4DC1">
        <w:rPr>
          <w:spacing w:val="-2"/>
          <w:sz w:val="24"/>
          <w:szCs w:val="24"/>
        </w:rPr>
        <w:t xml:space="preserve">2.Статья «Начисление на заработную плату» составляет 30,2% от общего </w:t>
      </w:r>
      <w:r w:rsidRPr="000A4DC1">
        <w:rPr>
          <w:sz w:val="24"/>
          <w:szCs w:val="24"/>
        </w:rPr>
        <w:t>ФОТ.</w:t>
      </w:r>
    </w:p>
    <w:p w:rsidR="009A0B0C" w:rsidRPr="000A4DC1" w:rsidRDefault="009A0B0C" w:rsidP="007D6FBA">
      <w:pPr>
        <w:shd w:val="clear" w:color="auto" w:fill="FFFFFF"/>
        <w:ind w:left="178" w:firstLine="240"/>
        <w:rPr>
          <w:sz w:val="24"/>
          <w:szCs w:val="24"/>
        </w:rPr>
      </w:pPr>
      <w:r w:rsidRPr="000A4DC1">
        <w:rPr>
          <w:spacing w:val="-2"/>
          <w:sz w:val="24"/>
          <w:szCs w:val="24"/>
        </w:rPr>
        <w:t xml:space="preserve">3.Статья «Накладные расходы» (хозяйственные, канцелярские и прочие </w:t>
      </w:r>
      <w:r w:rsidRPr="000A4DC1">
        <w:rPr>
          <w:sz w:val="24"/>
          <w:szCs w:val="24"/>
        </w:rPr>
        <w:t xml:space="preserve">нужды ДОУ - принимаются в размере оставшейся суммы). </w:t>
      </w:r>
    </w:p>
    <w:p w:rsidR="00274248" w:rsidRPr="000A4DC1" w:rsidRDefault="00274248" w:rsidP="007D6FBA">
      <w:pPr>
        <w:shd w:val="clear" w:color="auto" w:fill="FFFFFF"/>
        <w:ind w:left="19" w:firstLine="240"/>
        <w:jc w:val="both"/>
        <w:rPr>
          <w:b/>
          <w:bCs/>
          <w:sz w:val="24"/>
          <w:szCs w:val="24"/>
        </w:rPr>
      </w:pPr>
    </w:p>
    <w:p w:rsidR="009A0B0C" w:rsidRPr="000A4DC1" w:rsidRDefault="009A0B0C" w:rsidP="00EF3B47">
      <w:pPr>
        <w:shd w:val="clear" w:color="auto" w:fill="FFFFFF"/>
        <w:ind w:left="19" w:firstLine="240"/>
        <w:jc w:val="center"/>
        <w:rPr>
          <w:sz w:val="24"/>
          <w:szCs w:val="24"/>
        </w:rPr>
      </w:pPr>
      <w:r w:rsidRPr="000A4DC1">
        <w:rPr>
          <w:b/>
          <w:bCs/>
          <w:sz w:val="24"/>
          <w:szCs w:val="24"/>
        </w:rPr>
        <w:t>5.Финансово-хозяйственная деятельность.</w:t>
      </w:r>
    </w:p>
    <w:p w:rsidR="009A0B0C" w:rsidRPr="000A4DC1" w:rsidRDefault="009A0B0C" w:rsidP="007D6FBA">
      <w:pPr>
        <w:shd w:val="clear" w:color="auto" w:fill="FFFFFF"/>
        <w:ind w:left="24" w:firstLine="163"/>
        <w:jc w:val="both"/>
        <w:rPr>
          <w:sz w:val="24"/>
          <w:szCs w:val="24"/>
        </w:rPr>
      </w:pPr>
      <w:r w:rsidRPr="000A4DC1">
        <w:rPr>
          <w:spacing w:val="-1"/>
          <w:sz w:val="24"/>
          <w:szCs w:val="24"/>
        </w:rPr>
        <w:t xml:space="preserve"> 5.1.Расходование привлеченных средств осуществляется в соответствии </w:t>
      </w:r>
      <w:r w:rsidRPr="000A4DC1">
        <w:rPr>
          <w:sz w:val="24"/>
          <w:szCs w:val="24"/>
        </w:rPr>
        <w:t>с утвержденной сметой.</w:t>
      </w:r>
    </w:p>
    <w:p w:rsidR="009A0B0C" w:rsidRPr="000A4DC1" w:rsidRDefault="00EF3B47" w:rsidP="007D6FBA">
      <w:pPr>
        <w:shd w:val="clear" w:color="auto" w:fill="FFFFFF"/>
        <w:ind w:left="14"/>
        <w:jc w:val="both"/>
        <w:rPr>
          <w:sz w:val="24"/>
          <w:szCs w:val="24"/>
        </w:rPr>
      </w:pPr>
      <w:r w:rsidRPr="000A4DC1">
        <w:rPr>
          <w:spacing w:val="-1"/>
          <w:sz w:val="24"/>
          <w:szCs w:val="24"/>
        </w:rPr>
        <w:t xml:space="preserve">    5.2.</w:t>
      </w:r>
      <w:r w:rsidR="009A0B0C" w:rsidRPr="000A4DC1">
        <w:rPr>
          <w:spacing w:val="-1"/>
          <w:sz w:val="24"/>
          <w:szCs w:val="24"/>
        </w:rPr>
        <w:t xml:space="preserve">ДОУ обладает самостоятельностью в осуществлении своей деятельности </w:t>
      </w:r>
      <w:r w:rsidR="009A0B0C" w:rsidRPr="000A4DC1">
        <w:rPr>
          <w:sz w:val="24"/>
          <w:szCs w:val="24"/>
        </w:rPr>
        <w:t>и распоряжении доходами, полученными от платных дополнительных услуг.</w:t>
      </w:r>
    </w:p>
    <w:p w:rsidR="00274248" w:rsidRPr="000A4DC1" w:rsidRDefault="009A0B0C" w:rsidP="009A0B0C">
      <w:pPr>
        <w:shd w:val="clear" w:color="auto" w:fill="FFFFFF"/>
        <w:ind w:left="19"/>
        <w:rPr>
          <w:b/>
          <w:sz w:val="24"/>
          <w:szCs w:val="24"/>
        </w:rPr>
      </w:pPr>
      <w:r w:rsidRPr="000A4DC1">
        <w:rPr>
          <w:b/>
          <w:sz w:val="24"/>
          <w:szCs w:val="24"/>
        </w:rPr>
        <w:t xml:space="preserve">   </w:t>
      </w:r>
    </w:p>
    <w:p w:rsidR="009A0B0C" w:rsidRPr="000A4DC1" w:rsidRDefault="009A0B0C" w:rsidP="00EF3B47">
      <w:pPr>
        <w:shd w:val="clear" w:color="auto" w:fill="FFFFFF"/>
        <w:ind w:left="19"/>
        <w:jc w:val="center"/>
        <w:rPr>
          <w:b/>
          <w:sz w:val="24"/>
          <w:szCs w:val="24"/>
        </w:rPr>
      </w:pPr>
      <w:r w:rsidRPr="000A4DC1">
        <w:rPr>
          <w:b/>
          <w:sz w:val="24"/>
          <w:szCs w:val="24"/>
        </w:rPr>
        <w:t xml:space="preserve">6. Учет </w:t>
      </w:r>
      <w:r w:rsidRPr="000A4DC1">
        <w:rPr>
          <w:b/>
          <w:bCs/>
          <w:sz w:val="24"/>
          <w:szCs w:val="24"/>
        </w:rPr>
        <w:t>и отчетность.</w:t>
      </w:r>
    </w:p>
    <w:p w:rsidR="009A0B0C" w:rsidRPr="000A4DC1" w:rsidRDefault="009A0B0C" w:rsidP="007D6FBA">
      <w:pPr>
        <w:shd w:val="clear" w:color="auto" w:fill="FFFFFF"/>
        <w:ind w:left="10" w:firstLine="14"/>
        <w:jc w:val="both"/>
        <w:rPr>
          <w:sz w:val="24"/>
          <w:szCs w:val="24"/>
        </w:rPr>
      </w:pPr>
      <w:r w:rsidRPr="000A4DC1">
        <w:rPr>
          <w:spacing w:val="-2"/>
          <w:sz w:val="24"/>
          <w:szCs w:val="24"/>
        </w:rPr>
        <w:t xml:space="preserve">   6.1.Учет платных услуг ведется в соответствии с Инструкцией по бухгалтерс</w:t>
      </w:r>
      <w:r w:rsidRPr="000A4DC1">
        <w:rPr>
          <w:spacing w:val="-2"/>
          <w:sz w:val="24"/>
          <w:szCs w:val="24"/>
        </w:rPr>
        <w:softHyphen/>
      </w:r>
      <w:r w:rsidRPr="000A4DC1">
        <w:rPr>
          <w:sz w:val="24"/>
          <w:szCs w:val="24"/>
        </w:rPr>
        <w:t xml:space="preserve">кому учету в учреждениях и организациях, состоящих на бюджете, </w:t>
      </w:r>
      <w:r w:rsidRPr="000A4DC1">
        <w:rPr>
          <w:spacing w:val="-2"/>
          <w:sz w:val="24"/>
          <w:szCs w:val="24"/>
        </w:rPr>
        <w:t>утвержденной приказом Министерства финансов Российской Федерацией</w:t>
      </w:r>
      <w:r w:rsidRPr="000A4DC1">
        <w:rPr>
          <w:sz w:val="24"/>
          <w:szCs w:val="24"/>
        </w:rPr>
        <w:t xml:space="preserve"> </w:t>
      </w:r>
      <w:r w:rsidRPr="000A4DC1">
        <w:rPr>
          <w:spacing w:val="-1"/>
          <w:sz w:val="24"/>
          <w:szCs w:val="24"/>
        </w:rPr>
        <w:t>от 30.12.1999 г. №107.</w:t>
      </w:r>
    </w:p>
    <w:p w:rsidR="009A0B0C" w:rsidRPr="000A4DC1" w:rsidRDefault="00EF3B47" w:rsidP="007D6FBA">
      <w:pPr>
        <w:shd w:val="clear" w:color="auto" w:fill="FFFFFF"/>
        <w:ind w:left="24"/>
        <w:jc w:val="both"/>
        <w:rPr>
          <w:sz w:val="24"/>
          <w:szCs w:val="24"/>
        </w:rPr>
      </w:pPr>
      <w:r w:rsidRPr="000A4DC1">
        <w:rPr>
          <w:spacing w:val="-2"/>
          <w:sz w:val="24"/>
          <w:szCs w:val="24"/>
        </w:rPr>
        <w:t xml:space="preserve">   6.2.</w:t>
      </w:r>
      <w:r w:rsidR="009A0B0C" w:rsidRPr="000A4DC1">
        <w:rPr>
          <w:spacing w:val="-2"/>
          <w:sz w:val="24"/>
          <w:szCs w:val="24"/>
        </w:rPr>
        <w:t>Бухгалтерия ведет учет движения денежных средств по лицевым карточ</w:t>
      </w:r>
      <w:r w:rsidR="009A0B0C" w:rsidRPr="000A4DC1">
        <w:rPr>
          <w:spacing w:val="-2"/>
          <w:sz w:val="24"/>
          <w:szCs w:val="24"/>
        </w:rPr>
        <w:softHyphen/>
      </w:r>
      <w:r w:rsidR="009A0B0C" w:rsidRPr="000A4DC1">
        <w:rPr>
          <w:sz w:val="24"/>
          <w:szCs w:val="24"/>
        </w:rPr>
        <w:t>кам ДОУ, производит необходимые операции.</w:t>
      </w:r>
    </w:p>
    <w:p w:rsidR="009A0B0C" w:rsidRPr="000A4DC1" w:rsidRDefault="009A0B0C" w:rsidP="007D6FBA">
      <w:pPr>
        <w:jc w:val="both"/>
      </w:pPr>
    </w:p>
    <w:p w:rsidR="00387C7C" w:rsidRPr="000A4DC1" w:rsidRDefault="00387C7C" w:rsidP="007D6FBA">
      <w:pPr>
        <w:jc w:val="both"/>
      </w:pPr>
    </w:p>
    <w:p w:rsidR="00387C7C" w:rsidRDefault="00387C7C" w:rsidP="007D6FBA">
      <w:pPr>
        <w:jc w:val="both"/>
      </w:pPr>
    </w:p>
    <w:p w:rsidR="00387C7C" w:rsidRDefault="00387C7C" w:rsidP="007D6FBA">
      <w:pPr>
        <w:jc w:val="both"/>
      </w:pPr>
    </w:p>
    <w:p w:rsidR="00387C7C" w:rsidRDefault="00387C7C" w:rsidP="007D6FBA">
      <w:pPr>
        <w:jc w:val="both"/>
      </w:pPr>
    </w:p>
    <w:p w:rsidR="00387C7C" w:rsidRDefault="00387C7C" w:rsidP="007D6FBA">
      <w:pPr>
        <w:jc w:val="both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603332450510203670830559428146817986133868575907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Тарасенкова Оксана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07.04.2021 по 07.04.2022</w:t>
            </w:r>
          </w:p>
        </w:tc>
      </w:tr>
    </w:tbl>
    <w:sectPr xmlns:w="http://schemas.openxmlformats.org/wordprocessingml/2006/main" w:rsidR="00387C7C" w:rsidSect="00EF3B47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644">
    <w:multiLevelType w:val="hybridMultilevel"/>
    <w:lvl w:ilvl="0" w:tplc="37991401">
      <w:start w:val="1"/>
      <w:numFmt w:val="decimal"/>
      <w:lvlText w:val="%1."/>
      <w:lvlJc w:val="left"/>
      <w:pPr>
        <w:ind w:left="720" w:hanging="360"/>
      </w:pPr>
    </w:lvl>
    <w:lvl w:ilvl="1" w:tplc="37991401" w:tentative="1">
      <w:start w:val="1"/>
      <w:numFmt w:val="lowerLetter"/>
      <w:lvlText w:val="%2."/>
      <w:lvlJc w:val="left"/>
      <w:pPr>
        <w:ind w:left="1440" w:hanging="360"/>
      </w:pPr>
    </w:lvl>
    <w:lvl w:ilvl="2" w:tplc="37991401" w:tentative="1">
      <w:start w:val="1"/>
      <w:numFmt w:val="lowerRoman"/>
      <w:lvlText w:val="%3."/>
      <w:lvlJc w:val="right"/>
      <w:pPr>
        <w:ind w:left="2160" w:hanging="180"/>
      </w:pPr>
    </w:lvl>
    <w:lvl w:ilvl="3" w:tplc="37991401" w:tentative="1">
      <w:start w:val="1"/>
      <w:numFmt w:val="decimal"/>
      <w:lvlText w:val="%4."/>
      <w:lvlJc w:val="left"/>
      <w:pPr>
        <w:ind w:left="2880" w:hanging="360"/>
      </w:pPr>
    </w:lvl>
    <w:lvl w:ilvl="4" w:tplc="37991401" w:tentative="1">
      <w:start w:val="1"/>
      <w:numFmt w:val="lowerLetter"/>
      <w:lvlText w:val="%5."/>
      <w:lvlJc w:val="left"/>
      <w:pPr>
        <w:ind w:left="3600" w:hanging="360"/>
      </w:pPr>
    </w:lvl>
    <w:lvl w:ilvl="5" w:tplc="37991401" w:tentative="1">
      <w:start w:val="1"/>
      <w:numFmt w:val="lowerRoman"/>
      <w:lvlText w:val="%6."/>
      <w:lvlJc w:val="right"/>
      <w:pPr>
        <w:ind w:left="4320" w:hanging="180"/>
      </w:pPr>
    </w:lvl>
    <w:lvl w:ilvl="6" w:tplc="37991401" w:tentative="1">
      <w:start w:val="1"/>
      <w:numFmt w:val="decimal"/>
      <w:lvlText w:val="%7."/>
      <w:lvlJc w:val="left"/>
      <w:pPr>
        <w:ind w:left="5040" w:hanging="360"/>
      </w:pPr>
    </w:lvl>
    <w:lvl w:ilvl="7" w:tplc="37991401" w:tentative="1">
      <w:start w:val="1"/>
      <w:numFmt w:val="lowerLetter"/>
      <w:lvlText w:val="%8."/>
      <w:lvlJc w:val="left"/>
      <w:pPr>
        <w:ind w:left="5760" w:hanging="360"/>
      </w:pPr>
    </w:lvl>
    <w:lvl w:ilvl="8" w:tplc="379914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43">
    <w:multiLevelType w:val="hybridMultilevel"/>
    <w:lvl w:ilvl="0" w:tplc="728612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41C78A5"/>
    <w:multiLevelType w:val="hybridMultilevel"/>
    <w:tmpl w:val="55EA88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207675"/>
    <w:multiLevelType w:val="hybridMultilevel"/>
    <w:tmpl w:val="7F9287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77213"/>
    <w:multiLevelType w:val="hybridMultilevel"/>
    <w:tmpl w:val="014AD46A"/>
    <w:lvl w:ilvl="0" w:tplc="0419000B">
      <w:start w:val="1"/>
      <w:numFmt w:val="bullet"/>
      <w:lvlText w:val=""/>
      <w:lvlJc w:val="left"/>
      <w:pPr>
        <w:ind w:left="73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>
    <w:nsid w:val="580C1DFC"/>
    <w:multiLevelType w:val="hybridMultilevel"/>
    <w:tmpl w:val="8ADA6D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FC731E"/>
    <w:multiLevelType w:val="hybridMultilevel"/>
    <w:tmpl w:val="3676B1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FD65C8"/>
    <w:multiLevelType w:val="hybridMultilevel"/>
    <w:tmpl w:val="F230B3FE"/>
    <w:lvl w:ilvl="0" w:tplc="0419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6">
    <w:nsid w:val="7FBD3C3B"/>
    <w:multiLevelType w:val="hybridMultilevel"/>
    <w:tmpl w:val="BE846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26643">
    <w:abstractNumId w:val="26643"/>
  </w:num>
  <w:num w:numId="26644">
    <w:abstractNumId w:val="2664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FC"/>
    <w:rsid w:val="000A4DC1"/>
    <w:rsid w:val="00261BFC"/>
    <w:rsid w:val="00274248"/>
    <w:rsid w:val="00387C7C"/>
    <w:rsid w:val="007D6FBA"/>
    <w:rsid w:val="009A0B0C"/>
    <w:rsid w:val="00A64D9E"/>
    <w:rsid w:val="00B37FF8"/>
    <w:rsid w:val="00EF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1191D-9D62-4211-84A4-2BED307E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0B0C"/>
    <w:pPr>
      <w:ind w:left="720"/>
      <w:contextualSpacing/>
    </w:pPr>
  </w:style>
  <w:style w:type="paragraph" w:styleId="a5">
    <w:name w:val="No Spacing"/>
    <w:uiPriority w:val="1"/>
    <w:qFormat/>
    <w:rsid w:val="00387C7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F3B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B47"/>
    <w:rPr>
      <w:rFonts w:ascii="Segoe UI" w:eastAsia="Times New Roman" w:hAnsi="Segoe UI" w:cs="Segoe UI"/>
      <w:sz w:val="18"/>
      <w:szCs w:val="18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33970368" Type="http://schemas.openxmlformats.org/officeDocument/2006/relationships/footnotes" Target="footnotes.xml"/><Relationship Id="rId858203186" Type="http://schemas.openxmlformats.org/officeDocument/2006/relationships/endnotes" Target="endnotes.xml"/><Relationship Id="rId895408607" Type="http://schemas.openxmlformats.org/officeDocument/2006/relationships/comments" Target="comments.xml"/><Relationship Id="rId863310453" Type="http://schemas.microsoft.com/office/2011/relationships/commentsExtended" Target="commentsExtended.xml"/><Relationship Id="rId38755930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gkutdwhKbGwHS08Xigp/plIaeH0=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</SignatureValue>
  <KeyInfo>
    <X509Data>
      <X509Certificate>MIIFszCCA5sCFGmuXN4bNSDagNvjEsKHZo/19nyjMA0GCSqGSIb3DQEBCwUAMIGQ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33970368"/>
            <mdssi:RelationshipReference SourceId="rId858203186"/>
            <mdssi:RelationshipReference SourceId="rId895408607"/>
            <mdssi:RelationshipReference SourceId="rId863310453"/>
            <mdssi:RelationshipReference SourceId="rId387559309"/>
          </Transform>
          <Transform Algorithm="http://www.w3.org/TR/2001/REC-xml-c14n-20010315"/>
        </Transforms>
        <DigestMethod Algorithm="http://www.w3.org/2000/09/xmldsig#sha1"/>
        <DigestValue>sIEIsm/GUFnPK6H584BYeIULCaQ=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QOh1IvULqrs9fjahojtlFFJFV68=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5k3fdWPldwnfJNXlepjIfbQah9w=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WoFtDOgZMNYpt2QnIPkW/mO19O0=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TvMo3KkMneaZjsOx/lcd8+ZfvRk=</DigestValue>
      </Reference>
      <Reference URI="/word/styles.xml?ContentType=application/vnd.openxmlformats-officedocument.wordprocessingml.styles+xml">
        <DigestMethod Algorithm="http://www.w3.org/2000/09/xmldsig#sha1"/>
        <DigestValue>Y+la2oAa0r2DjTJq6nu1ctbeWsM=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NiXimSkvSFmGr98KS4jmHf7DdxU=</DigestValue>
      </Reference>
    </Manifest>
    <SignatureProperties>
      <SignatureProperty Id="idSignatureTime" Target="#idPackageSignature">
        <mdssi:SignatureTime>
          <mdssi:Format>YYYY-MM-DDThh:mm:ssTZD</mdssi:Format>
          <mdssi:Value>2021-05-11T05:37:31Z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XTreme.ws</cp:lastModifiedBy>
  <cp:revision>4</cp:revision>
  <cp:lastPrinted>2020-09-29T06:28:00Z</cp:lastPrinted>
  <dcterms:created xsi:type="dcterms:W3CDTF">2020-09-29T06:29:00Z</dcterms:created>
  <dcterms:modified xsi:type="dcterms:W3CDTF">2020-10-02T04:37:00Z</dcterms:modified>
</cp:coreProperties>
</file>